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19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4107815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pt" to="324.7pt,8pt" ID="Изображение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от  марта 2021 г.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отчета об исполнении 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  за 2020  год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терроризму»,Указом Президента Российской Федерации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Советского сельского поселения, постановлением Администрации Советского сельского поселения от 27.01.2014 №06-П «Об утверждении Порядка разработки, реализации и оценки эффективности муниципальных программ Советского сельского поселения»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годы», утвержденной постановлением Администрации Советского сельского поселения от 23.11.2018 года  №146 "Об утверждении муниципальной 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 за 2020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 А.Ф. Пак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к  Постановлению администрации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>от  «11» марта  2021 года  № 47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 »  за 2020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профилактике терроризма и экстремизма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8"/>
        <w:gridCol w:w="2846"/>
        <w:gridCol w:w="1853"/>
        <w:gridCol w:w="2031"/>
        <w:gridCol w:w="2045"/>
        <w:gridCol w:w="284"/>
        <w:gridCol w:w="2304"/>
        <w:gridCol w:w="1440"/>
        <w:gridCol w:w="1443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Предусмотрено бюджетом 2020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 исполнено 2020год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% исполнения </w:t>
            </w:r>
          </w:p>
        </w:tc>
      </w:tr>
      <w:tr>
        <w:trPr>
          <w:trHeight w:val="3242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жителей Советского сельского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информации, на официальном сайте администрации Советского сельского поселения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>
          <w:trHeight w:val="7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по антитеррористической тематике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Освещение на стендах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148%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еженедельный обход территории Советского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Обход территории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проведение сходов граждан с привлечением представителей различных национальностей, религиозных конфессий, представителей территориальных общественных самоуправлений по мерам предупредительного характера при угрозах террористической и экстремистской направленности, нравственного оздоровления общества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74%</w:t>
            </w:r>
          </w:p>
        </w:tc>
      </w:tr>
    </w:tbl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2020 года в муниципальную программу не вносились изменения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2020 году денежные средства были выделены из местного бюджета в сумме 10,0 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мероприятий программы на 2020 год реализованы не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2020 году составляет 74 %.</w:t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Оценка эффективности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2020 году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"/>
        <w:gridCol w:w="2268"/>
        <w:gridCol w:w="1683"/>
        <w:gridCol w:w="1681"/>
        <w:gridCol w:w="1927"/>
        <w:gridCol w:w="1869"/>
        <w:gridCol w:w="1660"/>
        <w:gridCol w:w="2"/>
        <w:gridCol w:w="1663"/>
        <w:gridCol w:w="2"/>
        <w:gridCol w:w="1499"/>
      </w:tblGrid>
      <w:tr>
        <w:trPr>
          <w:trHeight w:val="69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6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color w:val="000000"/>
              </w:rPr>
      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74 баллов (эффективная)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Показатель эффективности составил 74 процента - Программа реализована эффективно.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LibreOffice/6.2.4.2$Windows_x86 LibreOffice_project/2412653d852ce75f65fbfa83fb7e7b669a126d64</Application>
  <Pages>10</Pages>
  <Words>914</Words>
  <Characters>6978</Characters>
  <CharactersWithSpaces>9375</CharactersWithSpaces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2020-03-26T10:49:00Z</dcterms:created>
  <dc:creator>Cvetlana</dc:creator>
  <dc:description/>
  <dc:language>ru-RU</dc:language>
  <cp:lastModifiedBy/>
  <cp:lastPrinted>2021-02-09T12:58:00Z</cp:lastPrinted>
  <dcterms:modified xsi:type="dcterms:W3CDTF">2021-04-05T10:10:39Z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